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32EC" w:rsidRPr="008232EC" w:rsidRDefault="008232EC" w:rsidP="008232EC">
      <w:pPr>
        <w:spacing w:before="100" w:beforeAutospacing="1" w:after="100" w:afterAutospacing="1"/>
        <w:rPr>
          <w:rFonts w:asciiTheme="majorBidi" w:eastAsia="Times New Roman" w:hAnsiTheme="majorBidi" w:cstheme="majorBidi"/>
          <w:kern w:val="0"/>
          <w14:ligatures w14:val="none"/>
        </w:rPr>
      </w:pPr>
      <w:r w:rsidRPr="008232EC">
        <w:rPr>
          <w:rFonts w:asciiTheme="majorBidi" w:eastAsia="Times New Roman" w:hAnsiTheme="majorBidi" w:cstheme="majorBidi"/>
          <w:b/>
          <w:bCs/>
          <w:kern w:val="0"/>
          <w14:ligatures w14:val="none"/>
        </w:rPr>
        <w:t xml:space="preserve">Table </w:t>
      </w:r>
      <w:r w:rsidRPr="008232EC">
        <w:rPr>
          <w:rFonts w:asciiTheme="majorBidi" w:eastAsia="Times New Roman" w:hAnsiTheme="majorBidi" w:cstheme="majorBidi"/>
          <w:b/>
          <w:bCs/>
          <w:kern w:val="0"/>
          <w:lang w:val="en-US"/>
          <w14:ligatures w14:val="none"/>
        </w:rPr>
        <w:t>S5</w:t>
      </w:r>
      <w:r w:rsidRPr="008232EC">
        <w:rPr>
          <w:rFonts w:asciiTheme="majorBidi" w:eastAsia="Times New Roman" w:hAnsiTheme="majorBidi" w:cstheme="majorBidi"/>
          <w:b/>
          <w:bCs/>
          <w:kern w:val="0"/>
          <w14:ligatures w14:val="none"/>
        </w:rPr>
        <w:t>. Clinical Interpretability Measures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3"/>
        <w:gridCol w:w="2732"/>
        <w:gridCol w:w="2582"/>
        <w:gridCol w:w="1161"/>
        <w:gridCol w:w="582"/>
      </w:tblGrid>
      <w:tr w:rsidR="008232EC" w:rsidRPr="008232EC" w:rsidTr="008232E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jc w:val="center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Group/Comparison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jc w:val="center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Meaningful Improvement (%)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jc w:val="center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Absolute Risk Difference (%)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jc w:val="center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95% CI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jc w:val="center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NNT</w:t>
            </w:r>
          </w:p>
        </w:tc>
      </w:tr>
      <w:tr w:rsidR="008232EC" w:rsidRPr="008232EC" w:rsidTr="008232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Individual Groups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</w:tr>
      <w:tr w:rsidR="008232EC" w:rsidRPr="008232EC" w:rsidTr="008232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Combined Therapy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78.0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–</w:t>
            </w:r>
          </w:p>
        </w:tc>
      </w:tr>
      <w:tr w:rsidR="008232EC" w:rsidRPr="008232EC" w:rsidTr="008232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Exercise Therapy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55.5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–</w:t>
            </w:r>
          </w:p>
        </w:tc>
      </w:tr>
      <w:tr w:rsidR="008232EC" w:rsidRPr="008232EC" w:rsidTr="008232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Manual Therapy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–</w:t>
            </w:r>
          </w:p>
        </w:tc>
      </w:tr>
      <w:tr w:rsidR="008232EC" w:rsidRPr="008232EC" w:rsidTr="008232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Pairwise Comparisons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</w:tr>
      <w:tr w:rsidR="008232EC" w:rsidRPr="008232EC" w:rsidTr="008232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Combined vs Exercise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22.5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(11.9 to 33.1)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4</w:t>
            </w:r>
          </w:p>
        </w:tc>
      </w:tr>
      <w:tr w:rsidR="008232EC" w:rsidRPr="008232EC" w:rsidTr="008232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Combined vs Manual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78.0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(70.3 to 85.7)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</w:t>
            </w:r>
          </w:p>
        </w:tc>
      </w:tr>
      <w:tr w:rsidR="008232EC" w:rsidRPr="008232EC" w:rsidTr="008232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Exercise vs Manual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55.5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(47.4 to 63.6)</w:t>
            </w:r>
          </w:p>
        </w:tc>
        <w:tc>
          <w:tcPr>
            <w:tcW w:w="0" w:type="auto"/>
            <w:vAlign w:val="center"/>
            <w:hideMark/>
          </w:tcPr>
          <w:p w:rsidR="008232EC" w:rsidRPr="008232EC" w:rsidRDefault="008232EC" w:rsidP="008232EC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8232EC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2</w:t>
            </w:r>
          </w:p>
        </w:tc>
      </w:tr>
    </w:tbl>
    <w:p w:rsidR="008232EC" w:rsidRPr="008232EC" w:rsidRDefault="008232EC" w:rsidP="008232EC">
      <w:pPr>
        <w:spacing w:before="100" w:beforeAutospacing="1" w:after="100" w:afterAutospacing="1"/>
        <w:rPr>
          <w:rFonts w:asciiTheme="majorBidi" w:eastAsia="Times New Roman" w:hAnsiTheme="majorBidi" w:cstheme="majorBidi"/>
          <w:kern w:val="0"/>
          <w14:ligatures w14:val="none"/>
        </w:rPr>
      </w:pPr>
      <w:r w:rsidRPr="008232EC">
        <w:rPr>
          <w:rFonts w:asciiTheme="majorBidi" w:eastAsia="Times New Roman" w:hAnsiTheme="majorBidi" w:cstheme="majorBidi"/>
          <w:i/>
          <w:iCs/>
          <w:kern w:val="0"/>
          <w14:ligatures w14:val="none"/>
        </w:rPr>
        <w:t xml:space="preserve">Values represent rates of clinically meaningful improvement (≥2-point VAS reduction </w:t>
      </w:r>
      <w:r w:rsidRPr="008232EC">
        <w:rPr>
          <w:rFonts w:asciiTheme="majorBidi" w:eastAsia="Times New Roman" w:hAnsiTheme="majorBidi" w:cstheme="majorBidi"/>
          <w:b/>
          <w:bCs/>
          <w:i/>
          <w:iCs/>
          <w:kern w:val="0"/>
          <w14:ligatures w14:val="none"/>
        </w:rPr>
        <w:t>and</w:t>
      </w:r>
      <w:r w:rsidRPr="008232EC">
        <w:rPr>
          <w:rFonts w:asciiTheme="majorBidi" w:eastAsia="Times New Roman" w:hAnsiTheme="majorBidi" w:cstheme="majorBidi"/>
          <w:i/>
          <w:iCs/>
          <w:kern w:val="0"/>
          <w14:ligatures w14:val="none"/>
        </w:rPr>
        <w:t xml:space="preserve"> ≥10-point ODI reduction). NNT = Number Needed to Treat.</w:t>
      </w:r>
    </w:p>
    <w:p w:rsidR="008232EC" w:rsidRDefault="008232EC"/>
    <w:sectPr w:rsidR="008232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2EC"/>
    <w:rsid w:val="0082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0E75D2"/>
  <w15:chartTrackingRefBased/>
  <w15:docId w15:val="{9C61494B-93FA-5247-BC08-5944A0376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32E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8232EC"/>
    <w:rPr>
      <w:b/>
      <w:bCs/>
    </w:rPr>
  </w:style>
  <w:style w:type="character" w:styleId="Emphasis">
    <w:name w:val="Emphasis"/>
    <w:basedOn w:val="DefaultParagraphFont"/>
    <w:uiPriority w:val="20"/>
    <w:qFormat/>
    <w:rsid w:val="008232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5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YAZEED TIMRAZ</dc:creator>
  <cp:keywords/>
  <dc:description/>
  <cp:lastModifiedBy>YAZEED TIMRAZ</cp:lastModifiedBy>
  <cp:revision>1</cp:revision>
  <dcterms:created xsi:type="dcterms:W3CDTF">2025-09-15T19:46:00Z</dcterms:created>
  <dcterms:modified xsi:type="dcterms:W3CDTF">2025-09-15T19:47:00Z</dcterms:modified>
</cp:coreProperties>
</file>